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6EAE4">
      <w:pPr>
        <w:pStyle w:val="5"/>
        <w:ind w:left="0" w:leftChars="0" w:firstLine="0" w:firstLineChars="0"/>
      </w:pPr>
      <w:r>
        <w:rPr>
          <w:rFonts w:hint="default"/>
          <w:spacing w:val="-5"/>
          <w:lang w:val="tr-TR"/>
        </w:rPr>
        <w:t xml:space="preserve">ECZANE HİZMETLERİ </w:t>
      </w:r>
      <w:r>
        <w:rPr>
          <w:spacing w:val="-5"/>
        </w:rPr>
        <w:t xml:space="preserve"> </w:t>
      </w:r>
      <w:r>
        <w:t>BÖLÜMÜ</w:t>
      </w:r>
      <w:r>
        <w:rPr>
          <w:spacing w:val="-2"/>
        </w:rPr>
        <w:t xml:space="preserve"> </w:t>
      </w:r>
      <w:r>
        <w:t>DIŞ</w:t>
      </w:r>
      <w:r>
        <w:rPr>
          <w:spacing w:val="-2"/>
        </w:rPr>
        <w:t xml:space="preserve"> </w:t>
      </w:r>
      <w:r>
        <w:t>PAYDAŞ</w:t>
      </w:r>
      <w:r>
        <w:rPr>
          <w:spacing w:val="-2"/>
        </w:rPr>
        <w:t xml:space="preserve"> </w:t>
      </w:r>
      <w:r>
        <w:t>TOPLANTI</w:t>
      </w:r>
      <w:r>
        <w:rPr>
          <w:spacing w:val="-2"/>
        </w:rPr>
        <w:t xml:space="preserve"> </w:t>
      </w:r>
      <w:r>
        <w:t>TUTANAĞI:</w:t>
      </w:r>
      <w:r>
        <w:rPr>
          <w:spacing w:val="-2"/>
        </w:rPr>
        <w:t xml:space="preserve"> 202</w:t>
      </w:r>
      <w:r>
        <w:rPr>
          <w:rFonts w:hint="default"/>
          <w:spacing w:val="-2"/>
          <w:lang w:val="tr-TR"/>
        </w:rPr>
        <w:t>5</w:t>
      </w:r>
      <w:r>
        <w:rPr>
          <w:spacing w:val="-2"/>
        </w:rPr>
        <w:t>/1</w:t>
      </w:r>
    </w:p>
    <w:p w14:paraId="581758D6">
      <w:pPr>
        <w:pStyle w:val="4"/>
        <w:spacing w:before="81"/>
        <w:ind w:left="0" w:right="0"/>
        <w:jc w:val="left"/>
        <w:rPr>
          <w:b/>
        </w:rPr>
      </w:pPr>
    </w:p>
    <w:p w14:paraId="30E3B082">
      <w:pPr>
        <w:pStyle w:val="4"/>
        <w:spacing w:line="276" w:lineRule="auto"/>
        <w:rPr>
          <w:rFonts w:hint="default"/>
          <w:lang w:val="tr-TR"/>
        </w:rPr>
      </w:pPr>
      <w:r>
        <w:rPr>
          <w:rFonts w:hint="default"/>
          <w:lang w:val="tr-TR"/>
        </w:rPr>
        <w:t>Muş Alparslan</w:t>
      </w:r>
      <w:r>
        <w:t xml:space="preserve"> Üniversitesi </w:t>
      </w:r>
      <w:r>
        <w:rPr>
          <w:rFonts w:hint="default"/>
          <w:lang w:val="tr-TR"/>
        </w:rPr>
        <w:t>Eczane Hizmetleri</w:t>
      </w:r>
      <w:r>
        <w:t xml:space="preserve"> Bölümü ile sektörün değerli temsilcileri arasında öğrencilerimize kazandırılan mesleki bilgi, beceri ve değerler konusunda paylaşımlarda ve görüş/öneri alışverişinde bulunmak amacıyla, dış paydaşlar toplantısı, </w:t>
      </w:r>
      <w:r>
        <w:rPr>
          <w:rFonts w:hint="default"/>
          <w:lang w:val="tr-TR"/>
        </w:rPr>
        <w:t>18</w:t>
      </w:r>
      <w:r>
        <w:t>.0</w:t>
      </w:r>
      <w:r>
        <w:rPr>
          <w:rFonts w:hint="default"/>
          <w:lang w:val="tr-TR"/>
        </w:rPr>
        <w:t>9</w:t>
      </w:r>
      <w:r>
        <w:t>.202</w:t>
      </w:r>
      <w:r>
        <w:rPr>
          <w:rFonts w:hint="default"/>
          <w:lang w:val="tr-TR"/>
        </w:rPr>
        <w:t xml:space="preserve">5 </w:t>
      </w:r>
      <w:r>
        <w:t xml:space="preserve"> tarihinde </w:t>
      </w:r>
      <w:r>
        <w:rPr>
          <w:rFonts w:hint="default"/>
          <w:lang w:val="tr-TR"/>
        </w:rPr>
        <w:t xml:space="preserve">Varto Devlet Hastanesi Eczane Birimi ve Varto Güneş Eczanesi ziyaret edilmiş ve dış paydaşlarla yeni dönem ve işbirliklerine yönelik </w:t>
      </w:r>
      <w:r>
        <w:t xml:space="preserve"> olarak </w:t>
      </w:r>
      <w:r>
        <w:rPr>
          <w:rFonts w:hint="default"/>
          <w:lang w:val="tr-TR"/>
        </w:rPr>
        <w:t xml:space="preserve"> toplantılar </w:t>
      </w:r>
      <w:r>
        <w:t>gerçekleştiril</w:t>
      </w:r>
      <w:r>
        <w:rPr>
          <w:rFonts w:hint="default"/>
          <w:lang w:val="tr-TR"/>
        </w:rPr>
        <w:t>miştir.Toplantılara dış paydaş temsilcileri ve bölüm hocalarımız katılım göstermiştir.</w:t>
      </w:r>
    </w:p>
    <w:p w14:paraId="670DC37D">
      <w:pPr>
        <w:pStyle w:val="4"/>
        <w:spacing w:before="44"/>
        <w:ind w:left="0" w:right="0"/>
        <w:jc w:val="left"/>
      </w:pPr>
    </w:p>
    <w:p w14:paraId="160EAF2B">
      <w:pPr>
        <w:pStyle w:val="4"/>
        <w:spacing w:line="276" w:lineRule="auto"/>
        <w:rPr>
          <w:rFonts w:hint="default"/>
          <w:lang w:val="tr-TR"/>
        </w:rPr>
      </w:pPr>
      <w:r>
        <w:t xml:space="preserve">Bölümümüzün başarılarının ve avantajlarının paylaşıldığı ilk bölümde, eğitim ve öğretim kadrosunun kalitesi, </w:t>
      </w:r>
      <w:r>
        <w:rPr>
          <w:rFonts w:hint="default"/>
          <w:lang w:val="tr-TR"/>
        </w:rPr>
        <w:t>labaratuvar imkanları</w:t>
      </w:r>
      <w:r>
        <w:t xml:space="preserve"> ile </w:t>
      </w:r>
      <w:r>
        <w:rPr>
          <w:rFonts w:hint="default"/>
          <w:lang w:val="tr-TR"/>
        </w:rPr>
        <w:t>Eczane Hizmetleri</w:t>
      </w:r>
      <w:r>
        <w:t xml:space="preserve"> Bölümünün fark yarattığına değinildi. </w:t>
      </w:r>
      <w:r>
        <w:rPr>
          <w:rFonts w:hint="default"/>
        </w:rPr>
        <w:t>Eczane hizmetlerinin nitelik yönünden geliştirilmesi, öğretim süreçlerinin değerlendirilmesi, öğrenci ve çalışma sektörlerinin iş birliği için dış paydaş ve bölüm arasındaki ilişkilerin güçlendirilmesi öneml</w:t>
      </w:r>
      <w:r>
        <w:rPr>
          <w:rFonts w:hint="default"/>
          <w:lang w:val="tr-TR"/>
        </w:rPr>
        <w:t>i olduğu belirtildi.</w:t>
      </w:r>
      <w:r>
        <w:rPr>
          <w:rFonts w:hint="default"/>
        </w:rPr>
        <w:t xml:space="preserve"> Eczane hizmetleri bölümümüzün potansiyel dış paydaşları Varto Devlet Hastanesi ,Varto İlçesi serbest eczaneleri, Batman Siirt Muş Eczacı Odası Muş Temsilciliğidir. Varto ilçesi devlet hastanesi eczanesi,  Varto ilçesinde 3 adet serbest eczane bulunmaktadır. Muş ili genelinde  çeşitli yüksekokulların eczane hizmetlerinden mezun </w:t>
      </w:r>
      <w:r>
        <w:rPr>
          <w:rFonts w:hint="default"/>
          <w:lang w:val="tr-TR"/>
        </w:rPr>
        <w:t>8</w:t>
      </w:r>
      <w:r>
        <w:rPr>
          <w:rFonts w:hint="default"/>
        </w:rPr>
        <w:t xml:space="preserve"> adet eczane hizmetleri mezunu kamu hastaneleri eczanelerinde çalışmaktadır. Genel olarak eczane hizmetleri bölümü mezunları Kpps sınavına girerek kamu hastanelerinde hastane eczanelerinde sağlık teknikeri (eczane teknikeri) ünvanında çalışmaktadır. Amacımız  bölümüz ve kamu özel dış paydaşlarımız arasındaki ilişkilerin geliştirilmesi ve artırılmasıdır.</w:t>
      </w:r>
      <w:r>
        <w:rPr>
          <w:rFonts w:hint="default"/>
          <w:lang w:val="tr-TR"/>
        </w:rPr>
        <w:t xml:space="preserve"> Ve dış paydaşlarımıza bu durumun önemi anlatıldı.Geleceğe yönelik olarak staj iş birliği ve öğrencilerle dış paydaş ziyaretleriyle yerinde gözlem yapma imkanı sunma konusunda mutabık kalındı. Ve sektörden her dönem bir temsilci ile seminerler eylem planında düşünüldü.</w:t>
      </w:r>
    </w:p>
    <w:p w14:paraId="3179343E">
      <w:pPr>
        <w:pStyle w:val="4"/>
        <w:spacing w:before="43"/>
        <w:ind w:left="0" w:right="0"/>
        <w:jc w:val="left"/>
      </w:pPr>
    </w:p>
    <w:p w14:paraId="7DCDF722">
      <w:pPr>
        <w:pStyle w:val="4"/>
        <w:spacing w:before="38"/>
        <w:ind w:left="0" w:right="0"/>
        <w:jc w:val="left"/>
      </w:pPr>
    </w:p>
    <w:p w14:paraId="6D6CFAAE">
      <w:pPr>
        <w:pStyle w:val="4"/>
        <w:spacing w:line="276" w:lineRule="auto"/>
        <w:rPr>
          <w:rFonts w:hint="default"/>
          <w:lang w:val="tr-TR"/>
        </w:rPr>
        <w:sectPr>
          <w:type w:val="continuous"/>
          <w:pgSz w:w="11910" w:h="16840"/>
          <w:pgMar w:top="1320" w:right="1275" w:bottom="280" w:left="1275" w:header="720" w:footer="720" w:gutter="0"/>
          <w:cols w:space="720" w:num="1"/>
        </w:sectPr>
      </w:pPr>
      <w:r>
        <w:t xml:space="preserve">Toplantının </w:t>
      </w:r>
      <w:r>
        <w:rPr>
          <w:rFonts w:hint="default"/>
          <w:lang w:val="tr-TR"/>
        </w:rPr>
        <w:t>son</w:t>
      </w:r>
      <w:r>
        <w:t xml:space="preserve"> bölümünde dış paydaşlara hangi derslerin </w:t>
      </w:r>
      <w:r>
        <w:rPr>
          <w:rFonts w:hint="default"/>
          <w:lang w:val="tr-TR"/>
        </w:rPr>
        <w:t>Eczane hizmetleri</w:t>
      </w:r>
      <w:r>
        <w:t xml:space="preserve"> bölümü bünyesinde bulunması gerektiğini düşündükleri soruldu.</w:t>
      </w:r>
      <w:r>
        <w:rPr>
          <w:rFonts w:hint="default"/>
          <w:lang w:val="tr-TR"/>
        </w:rPr>
        <w:t>Müfredat ve ders içerikleri ve saatleri üzerinde istişare edilip dış paydaş görüşleri alındı.Yapmış olduğumuz yeni 2024 müfredatının öğrencinin mezuniyet sonrasına katkı sağladığı konusunda mutabık kalındı.</w:t>
      </w:r>
      <w:r>
        <w:t xml:space="preserve"> </w:t>
      </w:r>
      <w:r>
        <w:rPr>
          <w:rFonts w:hint="default"/>
          <w:lang w:val="tr-TR"/>
        </w:rPr>
        <w:t>Labartuvar şartlarının daha iyileştirilmesi gerekiyorsa dış paydaşlarımızdan destek almamız gerektiği görüşüldü.</w:t>
      </w:r>
      <w:r>
        <w:t>.Ek olarak mevcut eğitim amaçları ve program öğrenme çıktıları tartışılarak, katılımcılardan öneri ve tavsiyler alınd</w:t>
      </w:r>
      <w:r>
        <w:rPr>
          <w:lang w:val="tr-TR"/>
        </w:rPr>
        <w:t>ı</w:t>
      </w:r>
      <w:r>
        <w:rPr>
          <w:rFonts w:hint="default"/>
          <w:lang w:val="tr-TR"/>
        </w:rPr>
        <w:t>.Staj uygulamalarının, sosyal sorumluluk ve gönüllülük derslerinin ve uygulamalı derslerin müfredatta mutlaka yer alması gerektiği söylendi. Toplantı sonunda, tüm katılımcılara teşekkür edilerek, dışarıdan katılım sağlayan hocalarımızdan, değerli paydaşlarımızın fikirlerini dinleyebilme şansı elde edildiği belirtildi.</w:t>
      </w:r>
    </w:p>
    <w:p w14:paraId="41C8B4E7">
      <w:pPr>
        <w:pStyle w:val="4"/>
        <w:spacing w:before="76" w:line="276" w:lineRule="auto"/>
        <w:ind w:left="0" w:leftChars="0" w:firstLine="0" w:firstLineChars="0"/>
      </w:pPr>
      <w:bookmarkStart w:id="0" w:name="_GoBack"/>
      <w:bookmarkEnd w:id="0"/>
    </w:p>
    <w:sectPr>
      <w:pgSz w:w="11910" w:h="16840"/>
      <w:pgMar w:top="1640" w:right="1275" w:bottom="280" w:left="1275"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35417B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141" w:right="138"/>
      <w:jc w:val="both"/>
    </w:pPr>
    <w:rPr>
      <w:rFonts w:ascii="Times New Roman" w:hAnsi="Times New Roman" w:eastAsia="Times New Roman" w:cs="Times New Roman"/>
      <w:sz w:val="24"/>
      <w:szCs w:val="24"/>
      <w:lang w:val="tr-TR" w:eastAsia="en-US" w:bidi="ar-SA"/>
    </w:rPr>
  </w:style>
  <w:style w:type="paragraph" w:styleId="5">
    <w:name w:val="Title"/>
    <w:basedOn w:val="1"/>
    <w:qFormat/>
    <w:uiPriority w:val="1"/>
    <w:pPr>
      <w:spacing w:before="79"/>
      <w:ind w:left="1076"/>
    </w:pPr>
    <w:rPr>
      <w:rFonts w:ascii="Times New Roman" w:hAnsi="Times New Roman" w:eastAsia="Times New Roman" w:cs="Times New Roman"/>
      <w:b/>
      <w:bCs/>
      <w:sz w:val="24"/>
      <w:szCs w:val="24"/>
      <w:lang w:val="tr-TR"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tr-TR" w:eastAsia="en-US" w:bidi="ar-SA"/>
    </w:rPr>
  </w:style>
  <w:style w:type="paragraph" w:customStyle="1" w:styleId="8">
    <w:name w:val="Table Paragraph"/>
    <w:basedOn w:val="1"/>
    <w:qFormat/>
    <w:uiPriority w:val="1"/>
    <w:rPr>
      <w:lang w:val="tr-TR"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TotalTime>16</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2025-09-19T10:40:00Z</dcterms:created>
  <dc:creator>ecznu</dc:creator>
  <cp:lastModifiedBy>ecznu</cp:lastModifiedBy>
  <dcterms:modified xsi:type="dcterms:W3CDTF">2025-09-19T10:58:23Z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LastSaved">
    <vt:filetime>2025-09-19T00:00:00Z</vt:filetime>
  </property>
  <property fmtid="{D5CDD505-2E9C-101B-9397-08002B2CF9AE}" pid="4" name="Producer">
    <vt:lpwstr>macOS Sürüm 13.7.2 (Geliştirme 22H313) Quartz PDFContext</vt:lpwstr>
  </property>
  <property fmtid="{D5CDD505-2E9C-101B-9397-08002B2CF9AE}" pid="5" name="KSOProductBuildVer">
    <vt:lpwstr>1033-12.2.0.21931</vt:lpwstr>
  </property>
  <property fmtid="{D5CDD505-2E9C-101B-9397-08002B2CF9AE}" pid="6" name="ICV">
    <vt:lpwstr>C66B155E4D574A41BF438A35D7049579_13</vt:lpwstr>
  </property>
</Properties>
</file>